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78/2016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ноября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4.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«ТЕХНОСЕРВИС»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1153435003457,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3435120210)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 «Азовводоканал»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1026101790846,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6140000097)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02.11.2016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4.1.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«Искитимспецмонтаж»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1115483001182,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5446013133)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С-054-5446013133-03082011-850/2,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ноября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