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января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«ТехноСпектрСтрой»</w:t>
      </w:r>
      <w:r w:rsidR="00B9210B" w:rsidRPr="00241327">
        <w:rPr>
          <w:sz w:val="22"/>
          <w:szCs w:val="22"/>
          <w:lang w:val="en-US"/>
        </w:rPr>
        <w:t xml:space="preserve"> (ОГРН 1086027005316,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6027114662)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«ТехноСпектрСтрой»</w:t>
      </w:r>
      <w:r w:rsidRPr="00496A50">
        <w:rPr>
          <w:sz w:val="22"/>
          <w:szCs w:val="22"/>
        </w:rPr>
        <w:t xml:space="preserve"> (ОГРН 1086027005316,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6027114662)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2.2.1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Индивидуального предпринимателя Татищева Кирилла Валерьевича</w:t>
      </w:r>
      <w:r w:rsidR="00B9210B" w:rsidRPr="00241327">
        <w:rPr>
          <w:sz w:val="22"/>
          <w:szCs w:val="22"/>
          <w:lang w:val="en-US"/>
        </w:rPr>
        <w:t xml:space="preserve"> (ОГРНИП 315392600038222,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390607130197)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Индивидуального предпринимателя Татищева Кирилла Валерьевича</w:t>
      </w:r>
      <w:r w:rsidRPr="00496A50">
        <w:rPr>
          <w:sz w:val="22"/>
          <w:szCs w:val="22"/>
        </w:rPr>
        <w:t xml:space="preserve"> (ОГРНИП 315392600038222,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390607130197)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10 января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