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февраля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«Энергия-Проект»</w:t>
      </w:r>
      <w:r w:rsidR="0064112E" w:rsidRPr="00997C4A">
        <w:rPr>
          <w:sz w:val="22"/>
          <w:szCs w:val="22"/>
        </w:rPr>
        <w:t xml:space="preserve"> (ОГРН 1172225029382,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2225183935)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>2.2.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«Энергия-Проект»</w:t>
      </w:r>
      <w:r w:rsidR="0064112E" w:rsidRPr="00997C4A">
        <w:rPr>
          <w:sz w:val="22"/>
          <w:szCs w:val="22"/>
        </w:rPr>
        <w:t xml:space="preserve"> (ОГРН 1172225029382,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2225183935)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17 февраля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