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«Дизайн-Строй»</w:t>
      </w:r>
      <w:r w:rsidR="00734D4E" w:rsidRPr="00155989">
        <w:rPr>
          <w:sz w:val="22"/>
          <w:szCs w:val="22"/>
        </w:rPr>
        <w:t xml:space="preserve"> (ОГРН 1099847031085, ИНН 7806423340)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«Дизайн-Строй»</w:t>
      </w:r>
      <w:r w:rsidR="00734D4E" w:rsidRPr="00A821BF">
        <w:rPr>
          <w:sz w:val="22"/>
          <w:szCs w:val="22"/>
        </w:rPr>
        <w:t xml:space="preserve"> (ОГРН 1099847031085, ИНН 7806423340)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«Современные Строительные Технологии»</w:t>
      </w:r>
      <w:r w:rsidR="00734D4E" w:rsidRPr="00155989">
        <w:rPr>
          <w:sz w:val="22"/>
          <w:szCs w:val="22"/>
        </w:rPr>
        <w:t xml:space="preserve"> (ОГРН 1127847245668, ИНН 7801573775)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«Современные Строительные Технологии»</w:t>
      </w:r>
      <w:r w:rsidR="00734D4E" w:rsidRPr="00A821BF">
        <w:rPr>
          <w:sz w:val="22"/>
          <w:szCs w:val="22"/>
        </w:rPr>
        <w:t xml:space="preserve"> (ОГРН 1127847245668, ИНН 7801573775)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2.3.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«ЭнергоСервис»</w:t>
      </w:r>
      <w:r w:rsidR="00734D4E" w:rsidRPr="00155989">
        <w:rPr>
          <w:sz w:val="22"/>
          <w:szCs w:val="22"/>
        </w:rPr>
        <w:t xml:space="preserve"> (ОГРН 1079847037467, ИНН 7813366798)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«ЭнергоСервис»</w:t>
      </w:r>
      <w:r w:rsidR="00734D4E" w:rsidRPr="00A821BF">
        <w:rPr>
          <w:sz w:val="22"/>
          <w:szCs w:val="22"/>
        </w:rPr>
        <w:t xml:space="preserve"> (ОГРН 1079847037467, ИНН 7813366798)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2.4.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«Строительство и Ремонт Трубопроводов»</w:t>
      </w:r>
      <w:r w:rsidR="00734D4E" w:rsidRPr="00155989">
        <w:rPr>
          <w:sz w:val="22"/>
          <w:szCs w:val="22"/>
        </w:rPr>
        <w:t xml:space="preserve"> (ОГРН 1147847041418, ИНН 7816580006)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«Строительство и Ремонт Трубопроводов»</w:t>
      </w:r>
      <w:r w:rsidR="00734D4E" w:rsidRPr="00A821BF">
        <w:rPr>
          <w:sz w:val="22"/>
          <w:szCs w:val="22"/>
        </w:rPr>
        <w:t xml:space="preserve"> (ОГРН 1147847041418, ИНН 7816580006)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2.5.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«МетроПожМонтаж»</w:t>
      </w:r>
      <w:r w:rsidR="00734D4E" w:rsidRPr="00155989">
        <w:rPr>
          <w:sz w:val="22"/>
          <w:szCs w:val="22"/>
        </w:rPr>
        <w:t xml:space="preserve"> (ОГРН 1107847220843, ИНН 7840435352)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«МетроПожМонтаж»</w:t>
      </w:r>
      <w:r w:rsidR="00734D4E" w:rsidRPr="00A821BF">
        <w:rPr>
          <w:sz w:val="22"/>
          <w:szCs w:val="22"/>
        </w:rPr>
        <w:t xml:space="preserve"> (ОГРН 1107847220843, ИНН 7840435352)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