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«УНР-345»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1077847184403,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7811369641)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1035401492906,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5404105209)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