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F5044E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4/2014</w:t>
      </w:r>
      <w:r>
        <w:rPr>
          <w:b/>
          <w:sz w:val="22"/>
          <w:szCs w:val="22"/>
        </w:rPr>
        <w:t xml:space="preserve"> от 18.04.2014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апреля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F5044E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F5044E" w:rsidRDefault="008144DD" w:rsidP="00A8404A">
      <w:pPr>
        <w:rPr>
          <w:sz w:val="22"/>
          <w:szCs w:val="22"/>
        </w:rPr>
      </w:pPr>
      <w:r w:rsidRPr="00F5044E">
        <w:rPr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3300C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63300C">
        <w:rPr>
          <w:sz w:val="22"/>
          <w:szCs w:val="22"/>
        </w:rPr>
        <w:t xml:space="preserve">: </w:t>
      </w:r>
    </w:p>
    <w:p w:rsidR="008144DD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 xml:space="preserve">2.1. Общество с ограниченной ответственностью «Трест </w:t>
      </w:r>
      <w:proofErr w:type="spellStart"/>
      <w:r w:rsidRPr="0063300C">
        <w:rPr>
          <w:sz w:val="22"/>
          <w:szCs w:val="22"/>
        </w:rPr>
        <w:t>Строймеханизация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3442117681, ОГРН 1113459005120)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2.2.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ЭнергоСервис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7813366798, ОГРН 1079847037467)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2.3.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ИнвестСтрой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6659199678, ОГРН 1106659000480)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 xml:space="preserve">2.4. Общество с ограниченной ответственностью «Свежий ветер </w:t>
      </w:r>
      <w:proofErr w:type="gramStart"/>
      <w:r w:rsidRPr="0063300C">
        <w:rPr>
          <w:sz w:val="22"/>
          <w:szCs w:val="22"/>
        </w:rPr>
        <w:t>СВ</w:t>
      </w:r>
      <w:proofErr w:type="gram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6670204730, ОГРН 1086670007918)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2.5. Общество с ограниченной ответственностью «ГОТИКА»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7825682861, ОГРН 1037843089228)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2.6.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ДонЕвроСтрой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6150052552, ОГРН 1066150029659)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2.7. Общество с ограниченной ответственностью «СКАДИ»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2222034269, ОГРН 1022201136231)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2.8. Общество с ограниченной ответственностью «Научно-производственное объединение «Аксиома»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7813465742, ОГРН 1107847057306)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2.9.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Спецстроймонтаж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7825502974, ОГРН 1037843071331)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2.10. Общество с ограниченной ответственностью «Производственное ремонтно-строительное управление-7»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5405410276, ОГРН 1105405006959)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2.11.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СтройКом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6150064950, ОГРН 1106183003310) </w:t>
      </w:r>
    </w:p>
    <w:p w:rsidR="0002045A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2.12. Общество с ограниченной ответственностью «Аверс»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5402506068, ОГРН 1085402022727)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63300C" w:rsidRDefault="008144DD" w:rsidP="00031E6A">
      <w:pPr>
        <w:rPr>
          <w:sz w:val="22"/>
          <w:szCs w:val="22"/>
        </w:rPr>
      </w:pPr>
      <w:r w:rsidRPr="0063300C">
        <w:rPr>
          <w:sz w:val="22"/>
          <w:szCs w:val="22"/>
        </w:rPr>
        <w:t>3.1.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Телекомстрой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2223968247, ОГРН 1082223003103)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63300C">
        <w:rPr>
          <w:sz w:val="22"/>
          <w:szCs w:val="22"/>
        </w:rPr>
        <w:t xml:space="preserve"> Общество с ограниченной ответственностью «Контур»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7204110100, ОГРН 1077203027637)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63300C">
        <w:rPr>
          <w:sz w:val="22"/>
          <w:szCs w:val="22"/>
        </w:rPr>
        <w:t xml:space="preserve">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2203021401, ОГРН 1072203001694)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УралМонтажРемонт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6659199614, ОГРН 1106659000491)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3.5.</w:t>
      </w:r>
      <w:r w:rsidRPr="0063300C">
        <w:rPr>
          <w:sz w:val="22"/>
          <w:szCs w:val="22"/>
        </w:rPr>
        <w:t xml:space="preserve"> Общество с ограниченной ответственностью «Строительная Фирма «</w:t>
      </w:r>
      <w:proofErr w:type="spellStart"/>
      <w:r w:rsidRPr="0063300C">
        <w:rPr>
          <w:sz w:val="22"/>
          <w:szCs w:val="22"/>
        </w:rPr>
        <w:t>Ремстроймонтаж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7810535991, ОГРН 1089848031900)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63300C">
        <w:rPr>
          <w:sz w:val="22"/>
          <w:szCs w:val="22"/>
        </w:rPr>
        <w:t xml:space="preserve"> Общество с ограниченной ответственностью «Феникс»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5405407570, ОГРН 1105405001448)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Стройтехнология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5407046022, ОГРН 1085407000931)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Алтайводстрой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2223058015, ОГРН 1072223002390)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63300C">
        <w:rPr>
          <w:sz w:val="22"/>
          <w:szCs w:val="22"/>
        </w:rPr>
        <w:t xml:space="preserve"> Общество с ограниченной ответственностью «УПРАВЛЯЮЩАЯ КОМПАНИЯ ЖКХ «ЗЕЛЕНЫЙ ДОМ»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3917018082, ОГРН 1033917002360)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63300C">
        <w:rPr>
          <w:sz w:val="22"/>
          <w:szCs w:val="22"/>
        </w:rPr>
        <w:t xml:space="preserve"> Общество с ограниченной ответственностью «ИС-Строй»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5401276460, ОГРН 1065401100709)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УралСтройМонтаж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6659141773, ОГРН 1069659054410)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3.12.</w:t>
      </w:r>
      <w:r w:rsidRPr="0063300C">
        <w:rPr>
          <w:sz w:val="22"/>
          <w:szCs w:val="22"/>
        </w:rPr>
        <w:t xml:space="preserve"> Общество с ограниченной ответственностью «АНКОНА»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7804378331, ОГРН 1079847130285)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3.13.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Балтдордомстрой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3905086666, ОГРН 1073905022938)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3.14.</w:t>
      </w:r>
      <w:r w:rsidRPr="0063300C">
        <w:rPr>
          <w:sz w:val="22"/>
          <w:szCs w:val="22"/>
        </w:rPr>
        <w:t xml:space="preserve"> Общество с ограниченной ответственностью «ПРОМРЕСУРС»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7810087651, ОГРН 1079847060292)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3.15.</w:t>
      </w:r>
      <w:r w:rsidRPr="008F2EDC">
        <w:rPr>
          <w:sz w:val="22"/>
          <w:szCs w:val="22"/>
        </w:rPr>
        <w:t xml:space="preserve"> Закрытое акционерное общество «ТТДВ» (</w:t>
      </w:r>
      <w:r w:rsidRPr="00031E6A">
        <w:rPr>
          <w:sz w:val="22"/>
          <w:szCs w:val="22"/>
        </w:rPr>
        <w:t>ИНН</w:t>
      </w:r>
      <w:r w:rsidRPr="008F2EDC">
        <w:rPr>
          <w:sz w:val="22"/>
          <w:szCs w:val="22"/>
        </w:rPr>
        <w:t xml:space="preserve"> 2536247229, ОГРН 1112536016834)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3.16.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СтройЭнерго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6037000784, ОГРН 1046002001385)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3.17.</w:t>
      </w:r>
      <w:r w:rsidRPr="0063300C">
        <w:rPr>
          <w:sz w:val="22"/>
          <w:szCs w:val="22"/>
        </w:rPr>
        <w:t xml:space="preserve"> Общество с ограниченной ответственностью «Строительная компания «А</w:t>
      </w:r>
      <w:proofErr w:type="gramStart"/>
      <w:r w:rsidRPr="0063300C">
        <w:rPr>
          <w:sz w:val="22"/>
          <w:szCs w:val="22"/>
        </w:rPr>
        <w:t>2</w:t>
      </w:r>
      <w:proofErr w:type="gram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6672307932, ОГРН 1096672020906)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3.18.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Унистрой</w:t>
      </w:r>
      <w:proofErr w:type="spellEnd"/>
      <w:r w:rsidRPr="0063300C">
        <w:rPr>
          <w:sz w:val="22"/>
          <w:szCs w:val="22"/>
        </w:rPr>
        <w:t xml:space="preserve"> </w:t>
      </w:r>
      <w:proofErr w:type="spellStart"/>
      <w:r w:rsidRPr="0063300C">
        <w:rPr>
          <w:sz w:val="22"/>
          <w:szCs w:val="22"/>
        </w:rPr>
        <w:t>Оптима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7802451410, ОГРН 1089848022582)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3.19.</w:t>
      </w:r>
      <w:r w:rsidRPr="0063300C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3300C">
        <w:rPr>
          <w:sz w:val="22"/>
          <w:szCs w:val="22"/>
        </w:rPr>
        <w:t>ВиРА</w:t>
      </w:r>
      <w:proofErr w:type="spellEnd"/>
      <w:r w:rsidRPr="0063300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3300C">
        <w:rPr>
          <w:sz w:val="22"/>
          <w:szCs w:val="22"/>
        </w:rPr>
        <w:t xml:space="preserve"> 7804381126, ОГРН 1089847029502)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F5044E" w:rsidRDefault="008144DD" w:rsidP="00F50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044E">
        <w:rPr>
          <w:rFonts w:ascii="Times New Roman" w:hAnsi="Times New Roman" w:cs="Times New Roman"/>
          <w:sz w:val="22"/>
          <w:szCs w:val="22"/>
        </w:rPr>
        <w:t xml:space="preserve">1. </w:t>
      </w:r>
      <w:r w:rsidR="00F5044E" w:rsidRPr="00F5044E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44E" w:rsidRPr="00F5044E" w:rsidRDefault="00F5044E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044E">
        <w:rPr>
          <w:rFonts w:ascii="Times New Roman" w:hAnsi="Times New Roman" w:cs="Times New Roman"/>
          <w:sz w:val="22"/>
          <w:szCs w:val="22"/>
        </w:rPr>
        <w:t>2. 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«Трест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Строймеханизация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3442117681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1113459005120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С-034-3442117681-27122011-878/1,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февраля 2014 г.</w:t>
      </w:r>
    </w:p>
    <w:p w:rsidR="00334C09" w:rsidRDefault="00334C09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7813366798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1079847037467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С-098-7813366798-18032011-801/1,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марта 2014 г.</w:t>
      </w:r>
    </w:p>
    <w:p w:rsidR="008144DD" w:rsidRPr="008F2ED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ИнвестСтрой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6659199678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1106659000480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марта 2014 г.</w:t>
      </w:r>
    </w:p>
    <w:p w:rsidR="00334C09" w:rsidRDefault="00334C09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«Свежий ветер 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СВ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6670204730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1086670007918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февраля 2014 г.</w:t>
      </w:r>
    </w:p>
    <w:p w:rsidR="008144DD" w:rsidRPr="008F2ED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«ГОТИКА»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7825682861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1037843089228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С-098-7825682861-16042010-530/3,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марта 2014 г.</w:t>
      </w:r>
    </w:p>
    <w:p w:rsidR="00334C09" w:rsidRDefault="00334C09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ДонЕвроСтрой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6150052552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1066150029659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С-061-6150052552-16042010-521/4,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марта 2014 г.</w:t>
      </w:r>
    </w:p>
    <w:p w:rsidR="008144DD" w:rsidRPr="008F2ED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«СКАДИ»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2222034269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1022201136231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С-022-2222034269-07052010-581/3,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марта 2014 г.</w:t>
      </w:r>
    </w:p>
    <w:p w:rsidR="008144DD" w:rsidRPr="008F2ED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«Научно-производственное объединение «Аксиома»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7813465742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1107847057306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С-098-7813465742-30042010-570/3,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марта 2014 г.</w:t>
      </w:r>
    </w:p>
    <w:p w:rsidR="008144DD" w:rsidRPr="008F2ED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Спецстроймонтаж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7825502974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1037843071331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С-098-7825502974-26042010-552/3,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марта 2014 г.</w:t>
      </w:r>
    </w:p>
    <w:p w:rsidR="008144DD" w:rsidRPr="008F2ED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«Производственное ремонтно-строительное управление-7»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5405410276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1105405006959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С-054-5405410276-28042010-562/3,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марта 2014 г.</w:t>
      </w:r>
    </w:p>
    <w:p w:rsidR="008144DD" w:rsidRPr="0063300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СтройКом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6150064950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1106183003310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марта 2014 г.</w:t>
      </w:r>
    </w:p>
    <w:p w:rsidR="008144DD" w:rsidRPr="0063300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5402506068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1085402022727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С-054-5402506068-05052010-578/4,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марта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3300C" w:rsidRPr="0063300C" w:rsidRDefault="0063300C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4C09" w:rsidRPr="00F5044E" w:rsidRDefault="00334C09" w:rsidP="00334C0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5044E">
        <w:rPr>
          <w:rFonts w:ascii="Times New Roman" w:hAnsi="Times New Roman" w:cs="Times New Roman"/>
          <w:sz w:val="22"/>
          <w:szCs w:val="22"/>
        </w:rPr>
        <w:t>. 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Телекомстрой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2223968247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1082223003103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С-022-2223968247-19032010-426/3,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С-022-2223968247-19032010-426/3,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«Контур»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7204110100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1077203027637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С-072-7204110100-10032010-388/4,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С-072-7204110100-10032010-388/4,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334C09" w:rsidRDefault="00334C09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УралМонтажРемонт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6659199614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1106659000491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С-066-6659199614-26032010-453/3,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С-066-6659199614-26032010-453/3,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Фирма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Ремстроймонтаж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7810535991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1089848031900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С-098-7810535991-02042010-472/3,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С-098-7810535991-02042010-472/3,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5405407570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1105405001448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С-054-5405407570-02042010-474/4,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С-054-5405407570-02042010-474/4,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. 3 п. 15 ст.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Стройтехнология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5407046022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1085407000931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С-054-5407046022-10032010-386/3,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С-054-5407046022-10032010-386/3,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Алтайводстрой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2223058015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1072223002390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С-022-2223058015-10032010-387/6,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С-022-2223058015-10032010-387/6,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3917018082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1033917002360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5401276460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1065401100709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С-054-5401276460-31032010-461/3,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строительства, в отношении определенных видов работ, указанных в свидетельстве о допуске к работам № С-054-5401276460-31032010-461/3,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УралСтройМонтаж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6659141773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1069659054410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С-066-6659141773-16042010-520/3,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С-066-6659141773-16042010-520/3,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«АНКОНА»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7804378331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1079847130285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С-098-7804378331-14042010-514/3,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С-098-7804378331-14042010-514/3,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Балтдордомстрой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1073905022938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С-039-3905086666-10032010-392/3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«ПРОМРЕСУРС»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7810087651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1079847060292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С-098-7810087651-16042010-527/4,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С-098-7810087651-16042010-527/4,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3.15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«ТТДВ»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2536247229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1112536016834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С-025-2536247229-15032010-401/6,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С-025-2536247229-15032010-401/6,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334C09" w:rsidRDefault="00334C09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СтройЭнерго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6037000784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1046002001385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С-060-6037000784-17032010-413/3,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С-060-6037000784-17032010-413/3,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«А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2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6672307932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1096672020906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С-066-6672307932-01022010-229/3,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С-066-6672307932-01022010-229/3,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334C09" w:rsidRDefault="00334C09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Унистрой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Оптима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7802451410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1089848022582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С-098-7802451410-31032010-462/2,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С-098-7802451410-31032010-462/2,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lastRenderedPageBreak/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ВиРА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7804381126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1089847029502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января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С-098-7804381126-04032010-374/3,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С-098-7804381126-04032010-374/3,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4C09" w:rsidRDefault="00334C09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4C09" w:rsidRDefault="00334C09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4C09" w:rsidRPr="002475C8" w:rsidRDefault="00334C09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C09">
      <w:rPr>
        <w:rStyle w:val="a5"/>
        <w:noProof/>
      </w:rPr>
      <w:t>9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34C09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300C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2EDC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5044E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4613</Words>
  <Characters>26297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5</cp:revision>
  <cp:lastPrinted>2011-08-10T06:56:00Z</cp:lastPrinted>
  <dcterms:created xsi:type="dcterms:W3CDTF">2014-04-18T11:29:00Z</dcterms:created>
  <dcterms:modified xsi:type="dcterms:W3CDTF">2014-04-21T10:44:00Z</dcterms:modified>
</cp:coreProperties>
</file>