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3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октя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ство и Ремонт Трубопроводов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784704141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658000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октя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