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88/2014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19 ноября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«Олимп»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1147847242795,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7814616842)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«ЭЛСИС ГРУПП»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1089847379775,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7839391407)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«Сэлт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1115476037170,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5405432311)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«ЮгИнтерСервисСтрой»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1072302002255,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2302056028)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19 ноября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