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н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7862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841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июн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