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ма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4217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171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ВНЕШЛЕН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244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30197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гКаркас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32751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50762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2 ма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