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26/2016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апреля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«Модуль-монтаж»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1103443001507,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3443097300)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«Неманбуммонтаж»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1033908002006,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3911010993)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«Водоканал»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1046121000155,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6121007322)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апреля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