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98/2016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2016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«БЛИК 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1083022000445,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3001042094)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«Светлоярский»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1053458066848,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3426010902)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«АРСИДОН»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1086150001860,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6150056684)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«Гуковдорстрой»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1026102023573,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6144008410)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«КавказЭнергоМонтаж»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1026104371006,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6168046870)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1037800102273,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7801242519)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1027402542012,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7448000180)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МонтажТехСтрой»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1127847377240,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7839465384)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31.12.2016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декабря 2016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