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февраля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E669B4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Pr="00733B20">
        <w:rPr>
          <w:sz w:val="22"/>
          <w:szCs w:val="22"/>
        </w:rPr>
        <w:t xml:space="preserve">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62DB2AB2" w14:textId="77777777" w:rsidR="00436E78" w:rsidRPr="00811F0D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Pr="000672BA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Общество с ограниченной ответственностью «МельСервис»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1157847013103,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7842020191)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218B63AF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7B7BEDDD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5C612774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«Технотек»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1127847456550,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7816545467)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«АМТЭЛ»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1037800034777,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7801088899)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«Электрокомплекс»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1065404083997,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5404275507)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 «Логос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1133926023098,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3906297109)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«Сантехтеплострой»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1092302001934,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2302062060)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15.02.2017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февраля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