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«ЛЮМЕН»</w:t>
      </w:r>
      <w:r w:rsidR="00B9210B" w:rsidRPr="00241327">
        <w:rPr>
          <w:sz w:val="22"/>
          <w:szCs w:val="22"/>
          <w:lang w:val="en-US"/>
        </w:rPr>
        <w:t xml:space="preserve"> (ОГРН 1147847305583,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7810377417)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«ЛЮМЕН»</w:t>
      </w:r>
      <w:r w:rsidRPr="00496A50">
        <w:rPr>
          <w:sz w:val="22"/>
          <w:szCs w:val="22"/>
        </w:rPr>
        <w:t xml:space="preserve"> (ОГРН 1147847305583,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7810377417)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мая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