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«Возрождение Петербурга»</w:t>
      </w:r>
      <w:r w:rsidR="0064112E" w:rsidRPr="00997C4A">
        <w:rPr>
          <w:sz w:val="22"/>
          <w:szCs w:val="22"/>
        </w:rPr>
        <w:t xml:space="preserve"> (ОГРН 1037843093001,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7825078297)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декабря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