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февраля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3.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«Восточно-Прусский Ландшафт»</w:t>
      </w:r>
      <w:r w:rsidR="00B9210B" w:rsidRPr="00241327">
        <w:rPr>
          <w:sz w:val="22"/>
          <w:szCs w:val="22"/>
          <w:lang w:val="en-US"/>
        </w:rPr>
        <w:t xml:space="preserve"> (ОГРН 1093925037447,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3906213726)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«Восточно-Прусский Ландшафт»</w:t>
      </w:r>
      <w:r w:rsidRPr="00496A50">
        <w:rPr>
          <w:sz w:val="22"/>
          <w:szCs w:val="22"/>
        </w:rPr>
        <w:t xml:space="preserve"> (ОГРН 1093925037447,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3906213726)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«Восточно-Прусский Ландшафт»</w:t>
      </w:r>
      <w:r w:rsidRPr="00823293">
        <w:rPr>
          <w:sz w:val="22"/>
          <w:szCs w:val="22"/>
        </w:rPr>
        <w:t xml:space="preserve"> (ОГРН 1093925037447, ИНН 3906213726)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3.1.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«ПроектСтройМонтаж»</w:t>
      </w:r>
      <w:r w:rsidR="0098382E" w:rsidRPr="00A319DF">
        <w:rPr>
          <w:sz w:val="22"/>
          <w:szCs w:val="22"/>
          <w:lang w:val="en-US"/>
        </w:rPr>
        <w:t xml:space="preserve"> (ОГРН 1167847092786,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7806222636)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06.02.2019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февраля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