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«Инженерные коммуникации Петербурга»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1147847242795,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7814616842)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марта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