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айте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0443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6533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6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