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«Л1-технология»</w:t>
      </w:r>
      <w:r w:rsidR="00B9210B" w:rsidRPr="00241327">
        <w:rPr>
          <w:sz w:val="22"/>
          <w:szCs w:val="22"/>
          <w:lang w:val="en-US"/>
        </w:rPr>
        <w:t xml:space="preserve"> (ОГРН 1227800013979,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7841097515)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«Л1-технология»</w:t>
      </w:r>
      <w:r w:rsidRPr="00496A50">
        <w:rPr>
          <w:sz w:val="22"/>
          <w:szCs w:val="22"/>
        </w:rPr>
        <w:t xml:space="preserve"> (ОГРН 1227800013979,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7841097515)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