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августа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«Стройсервисцентр»</w:t>
      </w:r>
      <w:r w:rsidR="0098382E" w:rsidRPr="00A319DF">
        <w:rPr>
          <w:sz w:val="22"/>
          <w:szCs w:val="22"/>
          <w:lang w:val="en-US"/>
        </w:rPr>
        <w:t xml:space="preserve"> (ОГРН 1049923001358,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9901006558)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01.08.2025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августа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