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«С.С.Б.»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1117847047933,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7802740676)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«Сэлт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1115476037170,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5405432311)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«Искитимспецмонтаж»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1115483001182,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5446013133)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«СибирьЭнергоРесурс»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1072224020670,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2224117993)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