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дополнительной ответственностью «Центр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4901806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901806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Муниципального бюджетного учреждения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