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23/2012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марта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Закрытое акционерное общество ПКФ «Кристалл»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1025401908784,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5405241469)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Строительная Компания «Глобус»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1112203001899,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2203000426)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1082221002137,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2221132087)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«СВИКС»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1037821045900,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7810282726)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марта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