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многопрофильная фирма «Строймонтаж»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1026102225379,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6150015960)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«Норманн-Заказчик»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1107847044018,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7806426848)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«Друза»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1073905025622,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3904092339)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«УПРАВЛЯЮЩАЯ КОМПАНИЯ ЖКХ «ЗЕЛЕНЫЙ ДОМ»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1033917002360,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3917018082)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«АгроИнвестМонтаж»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1113926003938,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3906228930)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«ВЕСТ ИНВЕСТ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1083925008397,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3906193082)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«ЛокомотивСтрой»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1102224002561,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2224140689)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1102225007026,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2221179448)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«КАРОНА»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1037821066084,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7810330169)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2.10.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«Стройинвесттехнологии»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1086163003299,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6163092778)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«Инжиниринговая компания Гемини»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1105476006129,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5401336261)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Управляющая Компания «ЭТАЛОН»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1125476009614,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5401354101)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«Гермес»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1085404004894,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5404352529)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СУ «СибСтрой»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1075410008926,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5410016525)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«СТРОЙМОДУЛЬ»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1077847579259,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7838390143)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13.04.2012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«Геострой»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1086674029881,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6674315858)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С-066-6674315858-21012010-164/2,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«Геострой»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1086674029881,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6674315858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«Мегаполис»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1087232031633,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7202188630)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С-072-7202188630-11022010-311/2,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«Мегаполис»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1087232031633,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7202188630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«ТЕХНОИМПЭКС»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1089848057100,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7804405000)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С-098-7804405000-11022010-310/3,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«ТЕХНОИМПЭКС»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1089848057100,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7804405000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«Ротонда»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1077847012561,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7813368900)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С-098-7813368900-18022010-343/2,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«Ротонда»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1077847012561,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7813368900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«Строй-Перспектива»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1089847327261,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7810527302)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С-098-7810527302-19032010-424/2,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«Строй-Перспектива»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1089847327261,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7810527302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