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юро Проект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250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615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