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103397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90062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1022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425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ифт-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5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6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