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янва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нтал 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32888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9269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рансСтройРег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13321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5187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С-Ре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616500481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515825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АДИУS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222400347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1226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4112265-21012010-159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АДИУS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222400347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1226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ХайВэ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61680005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801381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68013811-14012010-13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ХайВэ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61680005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801381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Векто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222100743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117591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1175919-11022010-305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Вектор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222100743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117591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Лен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38100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136069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41360692-05102011-862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Лен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38100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136069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ББ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220232511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507171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5071710-25012010-184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ББ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220232511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507171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НЕРГОКО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780252096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09732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4097323-01022010-216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НЕРГОКОМ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780252096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09732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ЕМ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50016325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1302959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0-5013029599-11022010-282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КЕМИ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50016325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1302959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8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ЕВРО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984702109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3843578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38435789-21012010-179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8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ЕВРО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984702109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3843578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9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нергоМак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984709165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137492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41374920-25012010-183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9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нергоМак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984709165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137492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янва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