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«Рентал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1127847328883,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7802792699)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«ТрансСтройРегион»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1115476133211,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5401351870)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«АС-РемСтрой»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1096165004814,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6165158255)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«РАДИУSСТРОЙ»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1072224003477,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2224112265)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С-022-2224112265-21012010-159/3,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«РАДИУSСТРОЙ»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1072224003477,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2224112265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«ХайВэй»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1076168000545,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6168013811)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С-061-6168013811-14012010-134/2,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«ХайВэй»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1076168000545,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6168013811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«СтройВектор»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1092221007438,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2221175919)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С-022-2221175919-11022010-305/4,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«СтройВектор»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1092221007438,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2221175919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«Ленс»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1077847381006,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7841360692)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С-098-7841360692-05102011-862/1,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«Ленс»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1077847381006,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7841360692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«СББ»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1052202325119,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2225071710)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С-022-2225071710-25012010-184/3,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«СББ»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1052202325119,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2225071710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1027802520965,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7804097323)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С-098-7804097323-01022010-216/4,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«ЭНЕРГОКОМ»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1027802520965,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7804097323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«КЕМИ»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1025001632590,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5013029599)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С-050-5013029599-11022010-282/3,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«КЕМИ»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1025001632590,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5013029599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«ЕВРОСТРОЙ»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1099847021097,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7838435789)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С-098-7838435789-21012010-179/5,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«ЕВРОСТРОЙ»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1099847021097,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7838435789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«ЭнергоМакс»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1079847091653,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7841374920)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С-098-7841374920-25012010-183/3,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«ЭнергоМакс»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1079847091653,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7841374920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