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бпроекткомп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20305358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20411605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2.01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ЕМ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0016325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1302959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0-5013029599-21012010-04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ЕМ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50016325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1302959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