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«А2-проект»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6670173352)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фирма «ИРОН»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1027810261160,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7812006023)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