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37/2013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апреля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«ВотерПрайсИнвест»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1057811584610,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7810033046)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апреля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