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21/2010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02 апреля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Индивидуального предпринимателя Мурджикнели Генади Владимировича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ОГРНИП 308667201000016,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667220383878)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«Ай Пи Центр»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1107847045261,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7813465069)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«ПФ-Комплекс»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1037811001150,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7805199430)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НПФ «ТЕЗАУРУС»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1081831010689,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1831130924)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«Строительная Фирма «Ремстроймонтаж»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1089848031900,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7810535991)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«Строительно-производственное объединение СФЕРА»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1107847026143,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7839418024)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«Электросельхозпроммонтаж»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1093459006046,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3442106922)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2.8.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«ПОДРЯД»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1055404158050,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5404258100)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2.9.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Производственная компания «САЛЮТ»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1105405002889,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5405408478)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2.10.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«МонтажТехСтрой - Плюс»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1053900160555,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3908032475)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«Технология»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1076143000010,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6143064412)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«Колизей»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1073906028789,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3906180069)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«Феникс»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1105405001448,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5405407570)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«РегионСпецСтрой»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1089848039412,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7814423840)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«Енисей»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1025202195941,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5254022399)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«ВотерПрайсИнвест»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1057811584610,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7810033046)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«Генподрядное Управление ПСТ»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1077847588675,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7841370179)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«РосЭлектроСтрой»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1086027009034,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6027118233)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«Музейные технологии»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1037832002966,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7814068709)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«Музейное оборудование и 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1067847172623,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7814335859)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ПСК «Монолит»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1095406035845,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5406551086)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«Стройком»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1092223005819,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2223971507)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«ТЭС»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1095401012464,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5401332570)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«Востокспецавтоматика»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1025401018290,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5402141723)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«АНИС»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1089847308440,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7841392430)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02 апреля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