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Фон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8003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6722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405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931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ансБарьер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135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138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