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ЗАСУЛАУ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4557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108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