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сстрой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78404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15012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хитектурная студия «АрхГрад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612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650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