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казенное учреждение «Управление муниципального хозяйства»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1063458003300,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3426011293)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«Уральская энергостроительная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1056605390027,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6674171780)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